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08D7D5E" w14:textId="77777777" w:rsidTr="004A7AB2">
        <w:trPr>
          <w:trHeight w:val="993"/>
        </w:trPr>
        <w:tc>
          <w:tcPr>
            <w:tcW w:w="9815" w:type="dxa"/>
            <w:gridSpan w:val="5"/>
          </w:tcPr>
          <w:p w14:paraId="17783EE1" w14:textId="77777777" w:rsidR="0085764D" w:rsidRPr="004A7AB2" w:rsidRDefault="0085764D" w:rsidP="004A7AB2">
            <w:pPr>
              <w:rPr>
                <w:sz w:val="12"/>
                <w:szCs w:val="12"/>
              </w:rPr>
            </w:pPr>
          </w:p>
          <w:p w14:paraId="7B10F914" w14:textId="77777777" w:rsidR="0085764D" w:rsidRPr="004A7AB2" w:rsidRDefault="0085764D" w:rsidP="004A7AB2">
            <w:pPr>
              <w:rPr>
                <w:sz w:val="12"/>
                <w:szCs w:val="12"/>
              </w:rPr>
            </w:pPr>
          </w:p>
          <w:p w14:paraId="55306F12" w14:textId="77777777" w:rsidR="004D56E8" w:rsidRPr="004A7AB2" w:rsidRDefault="004D56E8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21FAA7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99AED6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AD51D3B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CF6A4D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C2DEE35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181FC0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D86E0F1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A704F5F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1A1D6D7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BBBC16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2B8ADC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7ADEDB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C45599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D14807B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91EDD6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75E0E05" w14:textId="77777777" w:rsidR="00B91CE2" w:rsidRPr="004A7AB2" w:rsidRDefault="00B91CE2" w:rsidP="004A7AB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4CC982" w14:textId="77777777" w:rsidR="004D56E8" w:rsidRPr="004A7AB2" w:rsidRDefault="004D56E8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DB4517" w14:textId="77777777" w:rsidR="004D56E8" w:rsidRPr="004A7AB2" w:rsidRDefault="004D56E8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F6340F" w14:textId="77777777" w:rsidR="004D56E8" w:rsidRPr="004A7AB2" w:rsidRDefault="004D56E8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37FFD6" w14:textId="77777777" w:rsidR="00E575B2" w:rsidRPr="004A7AB2" w:rsidRDefault="00E575B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5EA429" w14:textId="77777777" w:rsidR="00E575B2" w:rsidRPr="004A7AB2" w:rsidRDefault="00E575B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CC96A1" w14:textId="77777777" w:rsidR="00E575B2" w:rsidRPr="004A7AB2" w:rsidRDefault="00E575B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BB813F" w14:textId="77777777" w:rsidR="00E575B2" w:rsidRPr="004A7AB2" w:rsidRDefault="00E575B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5A10CC" w14:textId="77777777" w:rsidR="00E575B2" w:rsidRPr="004A7AB2" w:rsidRDefault="00E575B2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4343D0" w14:textId="77777777" w:rsidR="004D56E8" w:rsidRPr="004A7AB2" w:rsidRDefault="004D56E8" w:rsidP="004A7AB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7EE924A2" w14:textId="77777777" w:rsidTr="004A7AB2">
        <w:trPr>
          <w:trHeight w:val="292"/>
        </w:trPr>
        <w:tc>
          <w:tcPr>
            <w:tcW w:w="9815" w:type="dxa"/>
            <w:gridSpan w:val="5"/>
            <w:vAlign w:val="center"/>
          </w:tcPr>
          <w:p w14:paraId="2F0F7430" w14:textId="77777777" w:rsidR="00825607" w:rsidRPr="004A7AB2" w:rsidRDefault="00825607" w:rsidP="004A7AB2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15E20245" w14:textId="77777777" w:rsidTr="004A7AB2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12F5AD4" w14:textId="77777777" w:rsidR="0085764D" w:rsidRDefault="006F7E9E" w:rsidP="004A7AB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20BC5A26" w14:textId="77777777" w:rsidR="0085764D" w:rsidRDefault="0085764D" w:rsidP="004A7AB2"/>
        </w:tc>
        <w:tc>
          <w:tcPr>
            <w:tcW w:w="2268" w:type="dxa"/>
            <w:gridSpan w:val="2"/>
            <w:vAlign w:val="bottom"/>
          </w:tcPr>
          <w:p w14:paraId="74DB2331" w14:textId="77777777" w:rsidR="0085764D" w:rsidRDefault="0085764D" w:rsidP="004A7AB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 w:rsidR="00D340F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14:paraId="6565A01D" w14:textId="77777777" w:rsidTr="004A7AB2">
        <w:trPr>
          <w:trHeight w:hRule="exact" w:val="510"/>
        </w:trPr>
        <w:tc>
          <w:tcPr>
            <w:tcW w:w="9815" w:type="dxa"/>
            <w:gridSpan w:val="5"/>
          </w:tcPr>
          <w:p w14:paraId="1A7DC119" w14:textId="77777777" w:rsidR="0085764D" w:rsidRDefault="0085764D" w:rsidP="004A7AB2"/>
        </w:tc>
      </w:tr>
      <w:tr w:rsidR="0085764D" w14:paraId="1F3AF7FF" w14:textId="77777777" w:rsidTr="004A7AB2">
        <w:trPr>
          <w:trHeight w:val="826"/>
        </w:trPr>
        <w:tc>
          <w:tcPr>
            <w:tcW w:w="1951" w:type="dxa"/>
          </w:tcPr>
          <w:p w14:paraId="06BC760B" w14:textId="77777777" w:rsidR="0085764D" w:rsidRDefault="0085764D" w:rsidP="004A7AB2"/>
        </w:tc>
        <w:tc>
          <w:tcPr>
            <w:tcW w:w="6095" w:type="dxa"/>
            <w:gridSpan w:val="3"/>
          </w:tcPr>
          <w:p w14:paraId="691BDEBB" w14:textId="77777777" w:rsidR="006C4866" w:rsidRDefault="00D340F3" w:rsidP="006C4866">
            <w:pPr>
              <w:jc w:val="center"/>
              <w:rPr>
                <w:b/>
                <w:noProof/>
              </w:rPr>
            </w:pPr>
            <w:r w:rsidRPr="004A7AB2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Pr="004A7AB2">
              <w:rPr>
                <w:b/>
              </w:rPr>
              <w:instrText xml:space="preserve"> FORMTEXT </w:instrText>
            </w:r>
            <w:r w:rsidRPr="004A7AB2">
              <w:rPr>
                <w:b/>
              </w:rPr>
            </w:r>
            <w:r w:rsidRPr="004A7AB2">
              <w:rPr>
                <w:b/>
              </w:rPr>
              <w:fldChar w:fldCharType="separate"/>
            </w:r>
            <w:r w:rsidR="005C77A2" w:rsidRPr="005C77A2">
              <w:rPr>
                <w:b/>
                <w:noProof/>
              </w:rPr>
              <w:t xml:space="preserve"> </w:t>
            </w:r>
            <w:r w:rsidR="006C4866" w:rsidRPr="006C4866">
              <w:rPr>
                <w:b/>
                <w:noProof/>
              </w:rPr>
              <w:t xml:space="preserve">Об утверждении Административного регламента </w:t>
            </w:r>
            <w:r w:rsidR="006C4866">
              <w:rPr>
                <w:b/>
                <w:noProof/>
              </w:rPr>
              <w:t xml:space="preserve">министерства демографии </w:t>
            </w:r>
          </w:p>
          <w:p w14:paraId="070940FE" w14:textId="17C5AB3B" w:rsidR="0085764D" w:rsidRPr="004A7AB2" w:rsidRDefault="006C4866" w:rsidP="006C48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и развития человеческого капитала </w:t>
            </w:r>
            <w:r w:rsidRPr="006C4866">
              <w:rPr>
                <w:b/>
                <w:noProof/>
              </w:rPr>
              <w:t>Нижегородской области</w:t>
            </w:r>
            <w:r>
              <w:rPr>
                <w:b/>
                <w:noProof/>
              </w:rPr>
              <w:t xml:space="preserve"> </w:t>
            </w:r>
            <w:r w:rsidRPr="006C4866">
              <w:rPr>
                <w:b/>
                <w:noProof/>
              </w:rPr>
              <w:t xml:space="preserve">по предоставлению государственной услуги: </w:t>
            </w:r>
            <w:r w:rsidR="00F36E8D" w:rsidRPr="00F36E8D">
              <w:rPr>
                <w:b/>
                <w:noProof/>
              </w:rPr>
              <w:t>«</w:t>
            </w:r>
            <w:r w:rsidRPr="006C4866">
              <w:rPr>
                <w:b/>
                <w:noProof/>
              </w:rPr>
              <w:t>Государственная экспертиза условий труда</w:t>
            </w:r>
            <w:r w:rsidR="00F36E8D" w:rsidRPr="00F36E8D">
              <w:rPr>
                <w:b/>
                <w:noProof/>
              </w:rPr>
              <w:t>»</w:t>
            </w:r>
            <w:r w:rsidR="00D340F3" w:rsidRPr="004A7AB2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090EFE35" w14:textId="77777777" w:rsidR="0085764D" w:rsidRDefault="0085764D" w:rsidP="004A7AB2"/>
        </w:tc>
      </w:tr>
    </w:tbl>
    <w:p w14:paraId="3448A2B7" w14:textId="77777777" w:rsidR="0085764D" w:rsidRDefault="0085764D" w:rsidP="0085764D">
      <w:pPr>
        <w:sectPr w:rsidR="0085764D" w:rsidSect="000E34F9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C77BAC4" w14:textId="77777777" w:rsidR="005C77A2" w:rsidRDefault="005C77A2" w:rsidP="009265F8">
      <w:pPr>
        <w:spacing w:line="276" w:lineRule="auto"/>
        <w:ind w:firstLine="709"/>
        <w:jc w:val="both"/>
      </w:pPr>
    </w:p>
    <w:p w14:paraId="68220973" w14:textId="77777777" w:rsidR="006C4866" w:rsidRDefault="006C4866" w:rsidP="009265F8">
      <w:pPr>
        <w:spacing w:line="276" w:lineRule="auto"/>
        <w:ind w:firstLine="709"/>
        <w:jc w:val="both"/>
      </w:pPr>
    </w:p>
    <w:p w14:paraId="6211A840" w14:textId="27BD91EC" w:rsidR="006C4866" w:rsidRPr="00EC4C35" w:rsidRDefault="006C4866" w:rsidP="00CB3C88">
      <w:pPr>
        <w:spacing w:line="276" w:lineRule="auto"/>
        <w:ind w:firstLine="720"/>
        <w:jc w:val="both"/>
      </w:pPr>
      <w:r>
        <w:t xml:space="preserve">В соответствии с Трудовым кодексом Российской Федерации, Федеральным законом от 27 июля 2010 г. № 210-ФЗ «Об организации предоставления государственных и муниципальных услуг», Федеральным законом от 26 декабря 2024 г. № 494-ФЗ «О внесении изменений в отдельные законодательные акты Российской Федерации», Порядком проведения государственной экспертизы условий труда, утвержденным приказом Министерства труда и социальной защиты Российской Федерации от 29 октября 2021 г. № 775н, статьей 6 Закона Нижегородской области от 3 февраля 2010 г.                         № 9-З </w:t>
      </w:r>
      <w:r w:rsidR="00CB3C88">
        <w:t xml:space="preserve">«Об охране труда в Нижегородской области», </w:t>
      </w:r>
      <w:r>
        <w:t>постановлением Правительства Нижегородской области от 11 июля 2023 г. № 623 «Об организации предоставления государственных и муниципальных услуг в Нижегородской области»,</w:t>
      </w:r>
    </w:p>
    <w:p w14:paraId="5A709290" w14:textId="77777777" w:rsidR="006C4866" w:rsidRPr="00EC4C35" w:rsidRDefault="006C4866" w:rsidP="006C4866">
      <w:pPr>
        <w:spacing w:line="276" w:lineRule="auto"/>
        <w:jc w:val="both"/>
      </w:pPr>
      <w:r w:rsidRPr="00EC4C35">
        <w:t>п р и к а з ы в а ю:</w:t>
      </w:r>
    </w:p>
    <w:p w14:paraId="2BB38D0F" w14:textId="30AC725C" w:rsidR="006C4866" w:rsidRPr="00EC4C35" w:rsidRDefault="006C4866" w:rsidP="00CB3C88">
      <w:pPr>
        <w:spacing w:line="276" w:lineRule="auto"/>
        <w:ind w:firstLine="720"/>
        <w:jc w:val="both"/>
        <w:rPr>
          <w:szCs w:val="28"/>
        </w:rPr>
      </w:pPr>
      <w:r w:rsidRPr="00EC4C35">
        <w:rPr>
          <w:szCs w:val="28"/>
        </w:rPr>
        <w:t xml:space="preserve">утвердить административный регламент </w:t>
      </w:r>
      <w:r w:rsidR="00CB3C88" w:rsidRPr="00CB3C88">
        <w:rPr>
          <w:szCs w:val="28"/>
        </w:rPr>
        <w:t>министерства демографии и развития человеческого капитала Нижегородской области по предоставлению государственной услуги</w:t>
      </w:r>
      <w:r w:rsidR="00CB3C88">
        <w:rPr>
          <w:szCs w:val="28"/>
        </w:rPr>
        <w:t xml:space="preserve"> «</w:t>
      </w:r>
      <w:r w:rsidR="00CB3C88" w:rsidRPr="00CB3C88">
        <w:rPr>
          <w:szCs w:val="28"/>
        </w:rPr>
        <w:t>Государственная экспертиза условий труда</w:t>
      </w:r>
      <w:r w:rsidR="00CB3C88">
        <w:rPr>
          <w:szCs w:val="28"/>
        </w:rPr>
        <w:t xml:space="preserve">» </w:t>
      </w:r>
      <w:r w:rsidRPr="00EC4C35">
        <w:rPr>
          <w:szCs w:val="28"/>
        </w:rPr>
        <w:t>согласно приложению к настоящему приказу.</w:t>
      </w:r>
    </w:p>
    <w:p w14:paraId="74E54CEA" w14:textId="77777777" w:rsidR="006C4866" w:rsidRDefault="006C4866" w:rsidP="009265F8">
      <w:pPr>
        <w:spacing w:line="276" w:lineRule="auto"/>
        <w:ind w:firstLine="709"/>
        <w:jc w:val="both"/>
      </w:pPr>
    </w:p>
    <w:p w14:paraId="090F343C" w14:textId="77777777" w:rsidR="006C4866" w:rsidRDefault="006C4866" w:rsidP="009265F8">
      <w:pPr>
        <w:spacing w:line="276" w:lineRule="auto"/>
        <w:ind w:firstLine="709"/>
        <w:jc w:val="both"/>
      </w:pPr>
    </w:p>
    <w:p w14:paraId="4CC62DC6" w14:textId="77777777" w:rsidR="006C4866" w:rsidRDefault="006C4866" w:rsidP="009265F8">
      <w:pPr>
        <w:spacing w:line="276" w:lineRule="auto"/>
        <w:ind w:firstLine="709"/>
        <w:jc w:val="both"/>
      </w:pPr>
    </w:p>
    <w:p w14:paraId="61971F58" w14:textId="04644611" w:rsidR="0085764D" w:rsidRDefault="005C77A2" w:rsidP="005C77A2">
      <w:pPr>
        <w:jc w:val="both"/>
      </w:pPr>
      <w:r>
        <w:t xml:space="preserve">Министр                                                                                                         </w:t>
      </w:r>
      <w:r w:rsidR="00A9633B">
        <w:t xml:space="preserve"> </w:t>
      </w:r>
      <w:r w:rsidR="006C4866">
        <w:t xml:space="preserve">      </w:t>
      </w:r>
      <w:proofErr w:type="spellStart"/>
      <w:r w:rsidR="009265F8">
        <w:t>И.О.Пантюхин</w:t>
      </w:r>
      <w:proofErr w:type="spellEnd"/>
    </w:p>
    <w:sectPr w:rsidR="0085764D" w:rsidSect="000E34F9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0E3E" w14:textId="77777777" w:rsidR="009265F8" w:rsidRDefault="009265F8">
      <w:r>
        <w:separator/>
      </w:r>
    </w:p>
  </w:endnote>
  <w:endnote w:type="continuationSeparator" w:id="0">
    <w:p w14:paraId="3F259CA0" w14:textId="77777777" w:rsidR="009265F8" w:rsidRDefault="0092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16AE" w14:textId="77777777" w:rsidR="009265F8" w:rsidRDefault="009265F8">
      <w:r>
        <w:separator/>
      </w:r>
    </w:p>
  </w:footnote>
  <w:footnote w:type="continuationSeparator" w:id="0">
    <w:p w14:paraId="27CBBFD9" w14:textId="77777777" w:rsidR="009265F8" w:rsidRDefault="0092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9D22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03E7DC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3B8D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14:paraId="46F99751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5944" w14:textId="77777777" w:rsidR="00B75DFC" w:rsidRDefault="003303C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77A6C9C" wp14:editId="4EA56427">
              <wp:simplePos x="0" y="0"/>
              <wp:positionH relativeFrom="column">
                <wp:posOffset>1094105</wp:posOffset>
              </wp:positionH>
              <wp:positionV relativeFrom="paragraph">
                <wp:posOffset>2537460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749FAA" id="Group 69" o:spid="_x0000_s1026" style="position:absolute;margin-left:86.15pt;margin-top:199.8pt;width:311.8pt;height:4.15pt;z-index:-25165772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0010F2" wp14:editId="2F96F985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F227B" w14:textId="77777777" w:rsidR="00E52B15" w:rsidRPr="00E52B15" w:rsidRDefault="003303CD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3011CC9" wp14:editId="5CB9EF22">
                                <wp:extent cx="636270" cy="614680"/>
                                <wp:effectExtent l="0" t="0" r="0" b="0"/>
                                <wp:docPr id="6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614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0AA73E" w14:textId="77777777" w:rsidR="00A7662E" w:rsidRPr="00803E72" w:rsidRDefault="004A7AB2" w:rsidP="00A7662E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  <w:r w:rsidR="00A7662E" w:rsidRPr="00803E72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35BED834" w14:textId="77777777" w:rsidR="004A7AB2" w:rsidRDefault="003303CD" w:rsidP="00E575B2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демографии и развития человеческого капитала</w:t>
                          </w:r>
                        </w:p>
                        <w:p w14:paraId="75792532" w14:textId="77777777" w:rsidR="00B91CE2" w:rsidRDefault="00A7662E" w:rsidP="00E575B2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803E72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394D4FE" w14:textId="77777777"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FBBE86B" w14:textId="77777777"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14:paraId="26D02A0A" w14:textId="77777777" w:rsidR="0085764D" w:rsidRDefault="0085764D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AE97AF5" w14:textId="77777777" w:rsidR="009A1D2F" w:rsidRDefault="009A1D2F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A1EBAC3" w14:textId="77777777" w:rsidR="00FB1943" w:rsidRPr="002B6128" w:rsidRDefault="00FB1943" w:rsidP="00FB194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7EF6F54" w14:textId="77777777" w:rsidR="00FB1943" w:rsidRDefault="00FB19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78ED4F7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D8CCD56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010F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" filled="f" stroked="f" strokecolor="white" strokeweight="0">
              <v:textbox inset="0,0,0,0">
                <w:txbxContent>
                  <w:p w14:paraId="4DEF227B" w14:textId="77777777" w:rsidR="00E52B15" w:rsidRPr="00E52B15" w:rsidRDefault="003303CD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3011CC9" wp14:editId="5CB9EF22">
                          <wp:extent cx="636270" cy="614680"/>
                          <wp:effectExtent l="0" t="0" r="0" b="0"/>
                          <wp:docPr id="6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614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0AA73E" w14:textId="77777777" w:rsidR="00A7662E" w:rsidRPr="00803E72" w:rsidRDefault="004A7AB2" w:rsidP="00A7662E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  <w:r w:rsidR="00A7662E" w:rsidRPr="00803E72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</w:p>
                  <w:p w14:paraId="35BED834" w14:textId="77777777" w:rsidR="004A7AB2" w:rsidRDefault="003303CD" w:rsidP="00E575B2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демографии и развития человеческого капитала</w:t>
                    </w:r>
                  </w:p>
                  <w:p w14:paraId="75792532" w14:textId="77777777" w:rsidR="00B91CE2" w:rsidRDefault="00A7662E" w:rsidP="00E575B2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03E72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394D4FE" w14:textId="77777777" w:rsidR="000F7B5C" w:rsidRPr="000F7B5C" w:rsidRDefault="000F7B5C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FBBE86B" w14:textId="77777777" w:rsidR="000F7B5C" w:rsidRPr="000F7B5C" w:rsidRDefault="000F7B5C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14:paraId="26D02A0A" w14:textId="77777777" w:rsidR="0085764D" w:rsidRDefault="0085764D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AE97AF5" w14:textId="77777777" w:rsidR="009A1D2F" w:rsidRDefault="009A1D2F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A1EBAC3" w14:textId="77777777" w:rsidR="00FB1943" w:rsidRPr="002B6128" w:rsidRDefault="00FB1943" w:rsidP="00FB194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7EF6F54" w14:textId="77777777" w:rsidR="00FB1943" w:rsidRDefault="00FB194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78ED4F7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D8CCD56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RIUBtuuWVkeEBbpmrWgczgUuSY=" w:salt="sk/lJL+dr2UrWZIGzprTg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8"/>
    <w:rsid w:val="00023D72"/>
    <w:rsid w:val="00040D26"/>
    <w:rsid w:val="000456BC"/>
    <w:rsid w:val="00056E1C"/>
    <w:rsid w:val="0007340B"/>
    <w:rsid w:val="000D066A"/>
    <w:rsid w:val="000D1DE1"/>
    <w:rsid w:val="000D5C79"/>
    <w:rsid w:val="000E34F9"/>
    <w:rsid w:val="000F0554"/>
    <w:rsid w:val="000F3C08"/>
    <w:rsid w:val="000F7B5C"/>
    <w:rsid w:val="0010141B"/>
    <w:rsid w:val="0010360C"/>
    <w:rsid w:val="0010435E"/>
    <w:rsid w:val="001451F4"/>
    <w:rsid w:val="0016443E"/>
    <w:rsid w:val="001772E6"/>
    <w:rsid w:val="001774CA"/>
    <w:rsid w:val="0019004D"/>
    <w:rsid w:val="001F0640"/>
    <w:rsid w:val="001F3093"/>
    <w:rsid w:val="001F49D5"/>
    <w:rsid w:val="002175D4"/>
    <w:rsid w:val="0022015C"/>
    <w:rsid w:val="002218F2"/>
    <w:rsid w:val="0024081D"/>
    <w:rsid w:val="00260E76"/>
    <w:rsid w:val="00276416"/>
    <w:rsid w:val="0028400D"/>
    <w:rsid w:val="00293AB1"/>
    <w:rsid w:val="00297599"/>
    <w:rsid w:val="002A0F01"/>
    <w:rsid w:val="002A3642"/>
    <w:rsid w:val="002B178E"/>
    <w:rsid w:val="002C1B8E"/>
    <w:rsid w:val="002D106B"/>
    <w:rsid w:val="00304F34"/>
    <w:rsid w:val="003303CD"/>
    <w:rsid w:val="00330BA2"/>
    <w:rsid w:val="00337EF9"/>
    <w:rsid w:val="003503C1"/>
    <w:rsid w:val="003632AA"/>
    <w:rsid w:val="00375072"/>
    <w:rsid w:val="00396D3C"/>
    <w:rsid w:val="003A5C64"/>
    <w:rsid w:val="003B7FBA"/>
    <w:rsid w:val="003E2AC5"/>
    <w:rsid w:val="003F6BAF"/>
    <w:rsid w:val="00404DFA"/>
    <w:rsid w:val="004106A7"/>
    <w:rsid w:val="0043564A"/>
    <w:rsid w:val="0048443F"/>
    <w:rsid w:val="00494BDB"/>
    <w:rsid w:val="004A7AB2"/>
    <w:rsid w:val="004C33BA"/>
    <w:rsid w:val="004C34C3"/>
    <w:rsid w:val="004D214C"/>
    <w:rsid w:val="004D56E8"/>
    <w:rsid w:val="004E334E"/>
    <w:rsid w:val="00504DB3"/>
    <w:rsid w:val="005143BB"/>
    <w:rsid w:val="005220E5"/>
    <w:rsid w:val="00534585"/>
    <w:rsid w:val="00550648"/>
    <w:rsid w:val="00560BDB"/>
    <w:rsid w:val="00590048"/>
    <w:rsid w:val="00593D39"/>
    <w:rsid w:val="005A090E"/>
    <w:rsid w:val="005B0693"/>
    <w:rsid w:val="005B112B"/>
    <w:rsid w:val="005B59CC"/>
    <w:rsid w:val="005B6804"/>
    <w:rsid w:val="005C65B1"/>
    <w:rsid w:val="005C77A2"/>
    <w:rsid w:val="005E6B78"/>
    <w:rsid w:val="005F0BE2"/>
    <w:rsid w:val="00604555"/>
    <w:rsid w:val="00625C82"/>
    <w:rsid w:val="0063056A"/>
    <w:rsid w:val="00640491"/>
    <w:rsid w:val="006452F5"/>
    <w:rsid w:val="006526CB"/>
    <w:rsid w:val="0067053D"/>
    <w:rsid w:val="00674978"/>
    <w:rsid w:val="00682EEE"/>
    <w:rsid w:val="00691F6F"/>
    <w:rsid w:val="00693234"/>
    <w:rsid w:val="006B201C"/>
    <w:rsid w:val="006C4866"/>
    <w:rsid w:val="006E4067"/>
    <w:rsid w:val="006F7E9E"/>
    <w:rsid w:val="00706EB2"/>
    <w:rsid w:val="007166CA"/>
    <w:rsid w:val="007212E3"/>
    <w:rsid w:val="007412BE"/>
    <w:rsid w:val="00752510"/>
    <w:rsid w:val="007A1D29"/>
    <w:rsid w:val="007A34D9"/>
    <w:rsid w:val="007A3DAF"/>
    <w:rsid w:val="007B0AE3"/>
    <w:rsid w:val="007C78A7"/>
    <w:rsid w:val="008142D8"/>
    <w:rsid w:val="00825607"/>
    <w:rsid w:val="0085764D"/>
    <w:rsid w:val="00867D97"/>
    <w:rsid w:val="008853A0"/>
    <w:rsid w:val="008D13B2"/>
    <w:rsid w:val="008D30B4"/>
    <w:rsid w:val="008D5E3D"/>
    <w:rsid w:val="008F28BA"/>
    <w:rsid w:val="00900FD8"/>
    <w:rsid w:val="00923AEC"/>
    <w:rsid w:val="009265F8"/>
    <w:rsid w:val="00927565"/>
    <w:rsid w:val="00944CF3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12790"/>
    <w:rsid w:val="00A13E3B"/>
    <w:rsid w:val="00A50E6A"/>
    <w:rsid w:val="00A73BB4"/>
    <w:rsid w:val="00A7662E"/>
    <w:rsid w:val="00A85BFC"/>
    <w:rsid w:val="00A9215B"/>
    <w:rsid w:val="00A93E34"/>
    <w:rsid w:val="00A9633B"/>
    <w:rsid w:val="00AA29DD"/>
    <w:rsid w:val="00AA399F"/>
    <w:rsid w:val="00AB172A"/>
    <w:rsid w:val="00AB747E"/>
    <w:rsid w:val="00AC5AA7"/>
    <w:rsid w:val="00AD3078"/>
    <w:rsid w:val="00AD5ECB"/>
    <w:rsid w:val="00AD7CA2"/>
    <w:rsid w:val="00AE21A1"/>
    <w:rsid w:val="00AF5966"/>
    <w:rsid w:val="00B06DD0"/>
    <w:rsid w:val="00B14324"/>
    <w:rsid w:val="00B33EFB"/>
    <w:rsid w:val="00B75DFC"/>
    <w:rsid w:val="00B91CE2"/>
    <w:rsid w:val="00BA2ACF"/>
    <w:rsid w:val="00BA3B7E"/>
    <w:rsid w:val="00BB1C49"/>
    <w:rsid w:val="00BB546A"/>
    <w:rsid w:val="00BC183A"/>
    <w:rsid w:val="00BC61C1"/>
    <w:rsid w:val="00BC79F2"/>
    <w:rsid w:val="00BD42E8"/>
    <w:rsid w:val="00C00F42"/>
    <w:rsid w:val="00C07083"/>
    <w:rsid w:val="00C12438"/>
    <w:rsid w:val="00C20433"/>
    <w:rsid w:val="00C37123"/>
    <w:rsid w:val="00C425B7"/>
    <w:rsid w:val="00C52673"/>
    <w:rsid w:val="00C578AA"/>
    <w:rsid w:val="00C80995"/>
    <w:rsid w:val="00C8127B"/>
    <w:rsid w:val="00CB3C88"/>
    <w:rsid w:val="00CC1AA5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340F3"/>
    <w:rsid w:val="00D663D9"/>
    <w:rsid w:val="00D76701"/>
    <w:rsid w:val="00DA3E91"/>
    <w:rsid w:val="00DC2FB4"/>
    <w:rsid w:val="00DD59AF"/>
    <w:rsid w:val="00DF1275"/>
    <w:rsid w:val="00DF6851"/>
    <w:rsid w:val="00E05968"/>
    <w:rsid w:val="00E14C5A"/>
    <w:rsid w:val="00E24AE5"/>
    <w:rsid w:val="00E32342"/>
    <w:rsid w:val="00E348D3"/>
    <w:rsid w:val="00E42FA4"/>
    <w:rsid w:val="00E52B15"/>
    <w:rsid w:val="00E575B2"/>
    <w:rsid w:val="00E649D6"/>
    <w:rsid w:val="00E674D1"/>
    <w:rsid w:val="00E73803"/>
    <w:rsid w:val="00E76580"/>
    <w:rsid w:val="00E85825"/>
    <w:rsid w:val="00E94049"/>
    <w:rsid w:val="00F0404B"/>
    <w:rsid w:val="00F12E73"/>
    <w:rsid w:val="00F31112"/>
    <w:rsid w:val="00F31813"/>
    <w:rsid w:val="00F36E8D"/>
    <w:rsid w:val="00F51ADE"/>
    <w:rsid w:val="00F602AB"/>
    <w:rsid w:val="00F6166D"/>
    <w:rsid w:val="00F633AF"/>
    <w:rsid w:val="00F74556"/>
    <w:rsid w:val="00F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F6D03"/>
  <w15:docId w15:val="{6CF4D2CC-1F3C-46C6-91F0-38A0933D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EWS\&#1054;&#1041;&#1065;&#1048;&#1045;%20&#1044;&#1054;&#1050;&#1059;&#1052;&#1045;&#1053;&#1058;&#1067;\&#1041;&#1083;&#1072;&#1085;&#1082;&#1080;\&#1041;&#1083;&#1072;&#1085;&#1082;&#1080;%20&#1084;&#1080;&#1085;&#1080;&#1089;&#1090;&#1077;&#1088;&#1089;&#1090;&#1074;&#1072;_2025\339%20&#1041;&#1083;&#1072;&#1085;&#1082;%20&#1087;&#1088;&#1080;&#1082;&#1072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339 Бланк приказ.dotx</Template>
  <TotalTime>34</TotalTime>
  <Pages>1</Pages>
  <Words>160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Управление делами Правительства Нижегородской област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Минеев</dc:creator>
  <cp:keywords>Бланки, шаблоны</cp:keywords>
  <cp:lastModifiedBy>Яшина М.А.</cp:lastModifiedBy>
  <cp:revision>6</cp:revision>
  <cp:lastPrinted>2026-02-17T09:02:00Z</cp:lastPrinted>
  <dcterms:created xsi:type="dcterms:W3CDTF">2026-02-16T09:39:00Z</dcterms:created>
  <dcterms:modified xsi:type="dcterms:W3CDTF">2026-03-25T09:15:00Z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